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B0" w:rsidRPr="004342B0" w:rsidRDefault="004342B0" w:rsidP="004342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</w:rPr>
      </w:pPr>
      <w:r w:rsidRPr="004342B0">
        <w:rPr>
          <w:rFonts w:ascii="Arial" w:eastAsia="Times New Roman" w:hAnsi="Arial" w:cs="Arial"/>
          <w:b/>
          <w:bCs/>
          <w:color w:val="003C80"/>
          <w:sz w:val="23"/>
          <w:szCs w:val="23"/>
        </w:rPr>
        <w:t>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0"/>
      <w:bookmarkEnd w:id="0"/>
      <w:r w:rsidRPr="004342B0">
        <w:rPr>
          <w:rFonts w:ascii="Arial" w:eastAsia="Times New Roman" w:hAnsi="Arial" w:cs="Arial"/>
          <w:color w:val="000000"/>
          <w:sz w:val="27"/>
          <w:szCs w:val="27"/>
        </w:rPr>
        <w:t>В соответствии с пунктом 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 г. № 23 (Собрание законодательства Российской Федерации, 2013, № 4, ст. 293), приказываю: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1. 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2. 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1542"/>
      </w:tblGrid>
      <w:tr w:rsidR="004342B0" w:rsidRPr="004342B0" w:rsidTr="004342B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М.А. Топилин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Зарегистрировано в Минюсте РФ 6 декабря 2013 г.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Регистрационный № 30550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t>ПРОФЕССИОНАЛЬНЫЙ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t>СТАНДАРТ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t>Педагог (педагогическая деятельность в дошкольном, начальном общем, основном общем, среднем общем образовании)</w:t>
      </w: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(воспитатель, учитель)</w:t>
      </w: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(утв. приказом Министерства труда и социальной защиты РФ от 18 октября 2013 г. № 544н)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17314"/>
        <w:gridCol w:w="2143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t>I. Общие сведения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6"/>
        <w:gridCol w:w="519"/>
        <w:gridCol w:w="1275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Дошкольное образование Начальное общее образование Основное общее образование Среднее общее образование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01.001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Основная цель вида профессиональной деятельности: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Группа занятий: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8722"/>
        <w:gridCol w:w="1806"/>
        <w:gridCol w:w="8655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Персонал дошкольного воспитания и образования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ОКЗ*(1))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Отнесение к видам экономической деятельности: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  <w:gridCol w:w="17770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80.10.1.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области дошкольного и начального общего образования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80.21.1.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основного общего и среднего (полного) общего образования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КВЭД*(2))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10233"/>
        <w:gridCol w:w="1984"/>
        <w:gridCol w:w="5509"/>
        <w:gridCol w:w="810"/>
        <w:gridCol w:w="2555"/>
      </w:tblGrid>
      <w:tr w:rsidR="004342B0" w:rsidRPr="004342B0" w:rsidTr="004342B0"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«Предметное обучение. Математика»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В/04.6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«Предметное обучение. Русский язык»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В/05.6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t>III. Характеристика обобщенных трудовых функций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3.1. Обобщенная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14128"/>
        <w:gridCol w:w="1046"/>
        <w:gridCol w:w="804"/>
        <w:gridCol w:w="2636"/>
        <w:gridCol w:w="750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Уровень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9"/>
        <w:gridCol w:w="1416"/>
        <w:gridCol w:w="367"/>
        <w:gridCol w:w="3615"/>
        <w:gridCol w:w="2560"/>
        <w:gridCol w:w="7583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1835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Учитель, Воспитатель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Дополнительные характеристики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1"/>
        <w:gridCol w:w="1540"/>
        <w:gridCol w:w="14819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средней школе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дошкольного воспитания и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ЕКС*(3)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Воспитатель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ОКСО*(4)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3.1.1.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7588"/>
        <w:gridCol w:w="1311"/>
        <w:gridCol w:w="1708"/>
        <w:gridCol w:w="6918"/>
        <w:gridCol w:w="829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А/01.6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1519"/>
        <w:gridCol w:w="394"/>
        <w:gridCol w:w="3519"/>
        <w:gridCol w:w="468"/>
        <w:gridCol w:w="2747"/>
        <w:gridCol w:w="8136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9375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</w:t>
            </w: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</w:t>
            </w: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и методика обучения по данному предмету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3.1.2.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7"/>
        <w:gridCol w:w="6463"/>
        <w:gridCol w:w="1416"/>
        <w:gridCol w:w="1845"/>
        <w:gridCol w:w="7473"/>
        <w:gridCol w:w="896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Воспитательная деятельность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А/02.6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1519"/>
        <w:gridCol w:w="394"/>
        <w:gridCol w:w="3519"/>
        <w:gridCol w:w="468"/>
        <w:gridCol w:w="2747"/>
        <w:gridCol w:w="8136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19350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lastRenderedPageBreak/>
        <w:t>3.1.3.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3"/>
        <w:gridCol w:w="6138"/>
        <w:gridCol w:w="1446"/>
        <w:gridCol w:w="1884"/>
        <w:gridCol w:w="7634"/>
        <w:gridCol w:w="915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Развивающая деятельность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А/03.6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1519"/>
        <w:gridCol w:w="394"/>
        <w:gridCol w:w="3519"/>
        <w:gridCol w:w="468"/>
        <w:gridCol w:w="2747"/>
        <w:gridCol w:w="8136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9375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помощи обучающимся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</w:t>
            </w: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сетях, формирование толерантности и позитивных образцов поликультурного общения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3.2. Обобщенная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14466"/>
        <w:gridCol w:w="686"/>
        <w:gridCol w:w="377"/>
        <w:gridCol w:w="3371"/>
        <w:gridCol w:w="570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5"/>
        <w:gridCol w:w="1830"/>
        <w:gridCol w:w="3936"/>
        <w:gridCol w:w="2060"/>
        <w:gridCol w:w="7179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 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1835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Учитель, Воспитатель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Дополнительные характеристики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1"/>
        <w:gridCol w:w="1540"/>
        <w:gridCol w:w="14819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средней школе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в системе специального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 дошкольного воспитания и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Воспитатель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3.2.1.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11759"/>
        <w:gridCol w:w="729"/>
        <w:gridCol w:w="1026"/>
        <w:gridCol w:w="5478"/>
        <w:gridCol w:w="348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В/01.5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1527"/>
        <w:gridCol w:w="396"/>
        <w:gridCol w:w="3898"/>
        <w:gridCol w:w="2761"/>
        <w:gridCol w:w="817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9375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3.2.2.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11492"/>
        <w:gridCol w:w="947"/>
        <w:gridCol w:w="1218"/>
        <w:gridCol w:w="4998"/>
        <w:gridCol w:w="599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В/02.6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1527"/>
        <w:gridCol w:w="396"/>
        <w:gridCol w:w="3898"/>
        <w:gridCol w:w="2761"/>
        <w:gridCol w:w="817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19370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3.2.3.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12033"/>
        <w:gridCol w:w="896"/>
        <w:gridCol w:w="1153"/>
        <w:gridCol w:w="4731"/>
        <w:gridCol w:w="56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В/03.6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1527"/>
        <w:gridCol w:w="396"/>
        <w:gridCol w:w="3898"/>
        <w:gridCol w:w="2761"/>
        <w:gridCol w:w="817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19374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убеждения, аргументации своей позиции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 учебники по преподаваемому предмету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экологии, экономики, социологии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и требования к безопасности образовательной среды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3.2.4.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8306"/>
        <w:gridCol w:w="1246"/>
        <w:gridCol w:w="1602"/>
        <w:gridCol w:w="6574"/>
        <w:gridCol w:w="788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Модуль «Предметное обучение. Математика»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В/04.6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1519"/>
        <w:gridCol w:w="394"/>
        <w:gridCol w:w="3519"/>
        <w:gridCol w:w="468"/>
        <w:gridCol w:w="2747"/>
        <w:gridCol w:w="8136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19373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математическими компьютерными инструментами: визуализации данных, зависимостей, отношений, процессов, геометрических объектов; вычислений - численных и символьных; обработки данных (статистики); экспериментальных лабораторий (вероятность, информатика)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 набирать математический текст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3.2.5. Трудовая функция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8435"/>
        <w:gridCol w:w="1233"/>
        <w:gridCol w:w="1587"/>
        <w:gridCol w:w="6510"/>
        <w:gridCol w:w="780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Наименование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Модуль «Предметное обучение. Русский язык»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Код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В/05.6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6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1"/>
        <w:gridCol w:w="1527"/>
        <w:gridCol w:w="396"/>
        <w:gridCol w:w="3898"/>
        <w:gridCol w:w="2761"/>
        <w:gridCol w:w="817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Код оригинала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Регистрационный номер профессионального стандарта</w:t>
            </w:r>
          </w:p>
        </w:tc>
      </w:tr>
    </w:tbl>
    <w:p w:rsidR="004342B0" w:rsidRPr="004342B0" w:rsidRDefault="004342B0" w:rsidP="004342B0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19370"/>
      </w:tblGrid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4342B0" w:rsidRPr="004342B0" w:rsidTr="004342B0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преподавания русского языка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Контекстная языковая норма</w:t>
            </w:r>
          </w:p>
        </w:tc>
      </w:tr>
      <w:tr w:rsidR="004342B0" w:rsidRPr="004342B0" w:rsidTr="004342B0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4342B0" w:rsidRPr="004342B0" w:rsidRDefault="004342B0" w:rsidP="00434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</w:rPr>
      </w:pP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t>IV. Сведения об организациях-разработчиках</w:t>
      </w:r>
      <w:r w:rsidRPr="004342B0">
        <w:rPr>
          <w:rFonts w:ascii="Arial" w:eastAsia="Times New Roman" w:hAnsi="Arial" w:cs="Arial"/>
          <w:b/>
          <w:bCs/>
          <w:color w:val="003C80"/>
          <w:sz w:val="30"/>
          <w:szCs w:val="30"/>
        </w:rPr>
        <w:br/>
        <w:t>профессионального стандарта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4.1. Ответственная организация - разработчик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         Ректор Рубцов Виталий Владимирович                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4.2. Наименования организаций - разработчиков</w:t>
      </w:r>
    </w:p>
    <w:tbl>
      <w:tblPr>
        <w:tblW w:w="21600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21087"/>
      </w:tblGrid>
      <w:tr w:rsidR="004342B0" w:rsidRPr="004342B0" w:rsidTr="004342B0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342B0" w:rsidRPr="004342B0" w:rsidRDefault="004342B0" w:rsidP="004342B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образовательное учреждение города Москвы Центр образования № 109</w:t>
            </w:r>
          </w:p>
        </w:tc>
      </w:tr>
    </w:tbl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_____________________________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*(1) Общероссийский классификатор занятий.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*(2) Общероссийский классификатор видов экономической деятельности.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*(3)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 г. № 18638).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*(4) Общероссийский классификатор специальностей по образованию.</w:t>
      </w:r>
    </w:p>
    <w:p w:rsidR="004342B0" w:rsidRPr="004342B0" w:rsidRDefault="004342B0" w:rsidP="0043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342B0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4342B0" w:rsidRPr="004342B0" w:rsidRDefault="004342B0" w:rsidP="004342B0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</w:rPr>
      </w:pPr>
      <w:bookmarkStart w:id="1" w:name="review"/>
      <w:bookmarkEnd w:id="1"/>
      <w:r w:rsidRPr="004342B0">
        <w:rPr>
          <w:rFonts w:ascii="Arial" w:eastAsia="Times New Roman" w:hAnsi="Arial" w:cs="Arial"/>
          <w:b/>
          <w:bCs/>
          <w:caps/>
          <w:color w:val="000000"/>
          <w:sz w:val="27"/>
        </w:rPr>
        <w:t>ОБЗОР ДОКУМЕНТА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В конце 2012 г. в ТК РФ появилось понятие профессионального стандарта. Это характеристика квалификации, необходимой работнику для осуществления определенного вида профдеятельности.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Разработан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 Его нужно применять при формировании кадровой политики и в управлении персоналом, при организации обучения и аттестации, при заключении трудовых договоров, оформлении должностных инструкций и установлении систем оплаты труда с 1 января 2015 г.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В стандарт включены общие сведения (цели деятельности, группы занятий и т. д.), характеристика трудовых функций и иные специальные сведения. Среди последних - требования к образованию и опыту работы, условия допуска к реализации функций, необходимые умения и знания.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Перечислены специальные функции для отдельных категорий педагогов.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 xml:space="preserve">Например, для воспитателей в детских садах - формирование психологической готовности к школьному обучению, создание позитивного климата в группе, организация конструктивного </w:t>
      </w:r>
      <w:r w:rsidRPr="004342B0">
        <w:rPr>
          <w:rFonts w:ascii="Arial" w:eastAsia="Times New Roman" w:hAnsi="Arial" w:cs="Arial"/>
          <w:color w:val="000000"/>
          <w:sz w:val="27"/>
          <w:szCs w:val="27"/>
        </w:rPr>
        <w:lastRenderedPageBreak/>
        <w:t>взаимодействия детей в разных видах деятельности, поддержка детской инициативы и самостоятельности и др.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Для педагогов в начальных классах - организация учебного процесса с учетом своеобразия социальной ситуации развития первоклассника, формирование у детей позиции обучающихся, проведение в четвертом классе (во взаимодействии с психологом) мероприятий по профилактике возможных трудностей адаптации к учебно-воспитательному процессу в основной школе и т. д.</w:t>
      </w:r>
    </w:p>
    <w:p w:rsidR="004342B0" w:rsidRPr="004342B0" w:rsidRDefault="004342B0" w:rsidP="004342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342B0">
        <w:rPr>
          <w:rFonts w:ascii="Arial" w:eastAsia="Times New Roman" w:hAnsi="Arial" w:cs="Arial"/>
          <w:color w:val="000000"/>
          <w:sz w:val="27"/>
          <w:szCs w:val="27"/>
        </w:rPr>
        <w:t>Перечислены специальные требования к учителям математики и русского языка.</w:t>
      </w:r>
    </w:p>
    <w:p w:rsidR="00E12E99" w:rsidRDefault="004342B0" w:rsidP="004342B0">
      <w:r w:rsidRPr="004342B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342B0">
        <w:rPr>
          <w:rFonts w:ascii="Arial" w:eastAsia="Times New Roman" w:hAnsi="Arial" w:cs="Arial"/>
          <w:color w:val="000000"/>
          <w:sz w:val="27"/>
          <w:szCs w:val="27"/>
        </w:rPr>
        <w:br/>
        <w:t>ГАРАНТ.РУ:</w:t>
      </w:r>
      <w:r w:rsidRPr="004342B0">
        <w:rPr>
          <w:rFonts w:ascii="Arial" w:eastAsia="Times New Roman" w:hAnsi="Arial" w:cs="Arial"/>
          <w:color w:val="000000"/>
          <w:sz w:val="27"/>
        </w:rPr>
        <w:t> </w:t>
      </w:r>
      <w:hyperlink r:id="rId4" w:anchor="ixzz3D3w5Gwfs" w:history="1">
        <w:r w:rsidRPr="004342B0">
          <w:rPr>
            <w:rFonts w:ascii="Arial" w:eastAsia="Times New Roman" w:hAnsi="Arial" w:cs="Arial"/>
            <w:color w:val="003399"/>
            <w:sz w:val="27"/>
          </w:rPr>
          <w:t>http://www.garant.ru/products/ipo/prime/doc/70435556/#ixzz3D3w5Gwfs</w:t>
        </w:r>
      </w:hyperlink>
    </w:p>
    <w:sectPr w:rsidR="00E1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2B0"/>
    <w:rsid w:val="004342B0"/>
    <w:rsid w:val="00E1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4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4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2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42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4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4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42B0"/>
    <w:rPr>
      <w:b/>
      <w:bCs/>
    </w:rPr>
  </w:style>
  <w:style w:type="character" w:customStyle="1" w:styleId="apple-converted-space">
    <w:name w:val="apple-converted-space"/>
    <w:basedOn w:val="a0"/>
    <w:rsid w:val="004342B0"/>
  </w:style>
  <w:style w:type="character" w:styleId="a5">
    <w:name w:val="Hyperlink"/>
    <w:basedOn w:val="a0"/>
    <w:uiPriority w:val="99"/>
    <w:semiHidden/>
    <w:unhideWhenUsed/>
    <w:rsid w:val="004342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42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435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7098</Words>
  <Characters>40463</Characters>
  <Application>Microsoft Office Word</Application>
  <DocSecurity>0</DocSecurity>
  <Lines>337</Lines>
  <Paragraphs>94</Paragraphs>
  <ScaleCrop>false</ScaleCrop>
  <Company>МДОУ Солнышко</Company>
  <LinksUpToDate>false</LinksUpToDate>
  <CharactersWithSpaces>47467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2014-09-12T01:57:00Z</dcterms:created>
  <dcterms:modified xsi:type="dcterms:W3CDTF">2014-09-12T01:57:00Z</dcterms:modified>
</cp:coreProperties>
</file>